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42" w:rsidRDefault="004B4942" w:rsidP="004B4942">
      <w:pPr>
        <w:spacing w:line="240" w:lineRule="auto"/>
      </w:pPr>
      <w:bookmarkStart w:id="0" w:name="_GoBack"/>
      <w:bookmarkEnd w:id="0"/>
    </w:p>
    <w:tbl>
      <w:tblPr>
        <w:tblW w:w="11483" w:type="dxa"/>
        <w:tblInd w:w="-923" w:type="dxa"/>
        <w:tblBorders>
          <w:bottom w:val="single" w:sz="6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8931"/>
      </w:tblGrid>
      <w:tr w:rsidR="004B4942" w:rsidRPr="00C40423" w:rsidTr="00613CBC">
        <w:trPr>
          <w:cantSplit/>
          <w:trHeight w:val="2144"/>
        </w:trPr>
        <w:tc>
          <w:tcPr>
            <w:tcW w:w="2552" w:type="dxa"/>
            <w:tcBorders>
              <w:top w:val="nil"/>
              <w:left w:val="nil"/>
              <w:bottom w:val="single" w:sz="6" w:space="0" w:color="008000"/>
              <w:right w:val="nil"/>
            </w:tcBorders>
          </w:tcPr>
          <w:p w:rsidR="004B4942" w:rsidRDefault="004B4942" w:rsidP="00613CBC">
            <w:pPr>
              <w:snapToGrid w:val="0"/>
              <w:rPr>
                <w:rFonts w:ascii="Arial" w:hAnsi="Arial"/>
                <w:color w:val="00FF00"/>
                <w:spacing w:val="-2"/>
                <w:sz w:val="38"/>
                <w:szCs w:val="38"/>
              </w:rPr>
            </w:pPr>
            <w:r w:rsidRPr="00BA430A">
              <w:rPr>
                <w:noProof/>
              </w:rPr>
              <w:drawing>
                <wp:inline distT="0" distB="0" distL="0" distR="0">
                  <wp:extent cx="1508760" cy="13487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top w:val="nil"/>
              <w:left w:val="nil"/>
              <w:bottom w:val="single" w:sz="6" w:space="0" w:color="008000"/>
              <w:right w:val="nil"/>
            </w:tcBorders>
          </w:tcPr>
          <w:p w:rsidR="004B4942" w:rsidRPr="00326EC3" w:rsidRDefault="004B4942" w:rsidP="00613CBC">
            <w:pPr>
              <w:pStyle w:val="Nagwek1"/>
              <w:snapToGrid w:val="0"/>
              <w:spacing w:line="240" w:lineRule="auto"/>
              <w:rPr>
                <w:rFonts w:ascii="Times New Roman" w:hAnsi="Times New Roman"/>
                <w:color w:val="70AD47"/>
                <w:spacing w:val="-2"/>
                <w:sz w:val="36"/>
                <w:szCs w:val="36"/>
              </w:rPr>
            </w:pPr>
            <w:r w:rsidRPr="00326EC3">
              <w:rPr>
                <w:rFonts w:ascii="Times New Roman" w:hAnsi="Times New Roman"/>
                <w:color w:val="70AD47"/>
                <w:spacing w:val="-2"/>
                <w:sz w:val="36"/>
                <w:szCs w:val="36"/>
              </w:rPr>
              <w:t>ŚLĄSKI OŚRODEK</w:t>
            </w:r>
            <w:r>
              <w:rPr>
                <w:rFonts w:ascii="Times New Roman" w:hAnsi="Times New Roman"/>
                <w:color w:val="70AD47"/>
                <w:spacing w:val="-2"/>
                <w:sz w:val="36"/>
                <w:szCs w:val="36"/>
              </w:rPr>
              <w:t xml:space="preserve"> </w:t>
            </w:r>
            <w:r w:rsidRPr="00326EC3">
              <w:rPr>
                <w:rFonts w:ascii="Times New Roman" w:hAnsi="Times New Roman"/>
                <w:color w:val="70AD47"/>
                <w:spacing w:val="-2"/>
                <w:sz w:val="36"/>
                <w:szCs w:val="36"/>
              </w:rPr>
              <w:t>DORADZTWA ROLNICZEGO</w:t>
            </w:r>
          </w:p>
          <w:p w:rsidR="004B4942" w:rsidRPr="00326EC3" w:rsidRDefault="004B4942" w:rsidP="00613CBC">
            <w:pPr>
              <w:spacing w:line="240" w:lineRule="auto"/>
              <w:ind w:right="-75"/>
              <w:jc w:val="center"/>
              <w:rPr>
                <w:b/>
                <w:color w:val="70AD47"/>
                <w:sz w:val="36"/>
                <w:szCs w:val="36"/>
              </w:rPr>
            </w:pPr>
            <w:r w:rsidRPr="00326EC3">
              <w:rPr>
                <w:b/>
                <w:color w:val="70AD47"/>
                <w:sz w:val="36"/>
                <w:szCs w:val="36"/>
              </w:rPr>
              <w:t>W CZĘSTOCHOWIE</w:t>
            </w:r>
          </w:p>
          <w:p w:rsidR="004B4942" w:rsidRPr="00FC02E5" w:rsidRDefault="004B4942" w:rsidP="00613CBC">
            <w:pPr>
              <w:spacing w:line="240" w:lineRule="auto"/>
              <w:jc w:val="center"/>
              <w:rPr>
                <w:b/>
                <w:spacing w:val="-8"/>
                <w:sz w:val="23"/>
                <w:szCs w:val="23"/>
                <w:lang w:val="en-US"/>
              </w:rPr>
            </w:pPr>
            <w:r w:rsidRPr="00FC02E5">
              <w:rPr>
                <w:b/>
                <w:spacing w:val="-8"/>
                <w:sz w:val="23"/>
                <w:szCs w:val="23"/>
              </w:rPr>
              <w:t xml:space="preserve">ul. Wyszyńskiego 70/126, 42-200 Częstochowa, tel. +48(34) 37 70 100; fax. </w:t>
            </w:r>
            <w:r w:rsidRPr="00FC02E5">
              <w:rPr>
                <w:b/>
                <w:spacing w:val="-8"/>
                <w:sz w:val="23"/>
                <w:szCs w:val="23"/>
                <w:lang w:val="en-US"/>
              </w:rPr>
              <w:t>(34) 36 20 489</w:t>
            </w:r>
          </w:p>
          <w:p w:rsidR="004B4942" w:rsidRPr="00FC02E5" w:rsidRDefault="00953EE3" w:rsidP="00613CBC">
            <w:pPr>
              <w:spacing w:line="240" w:lineRule="auto"/>
              <w:jc w:val="center"/>
              <w:rPr>
                <w:b/>
                <w:sz w:val="23"/>
                <w:szCs w:val="23"/>
                <w:lang w:val="de-DE"/>
              </w:rPr>
            </w:pPr>
            <w:hyperlink r:id="rId5" w:history="1">
              <w:r w:rsidR="004B4942" w:rsidRPr="00FC02E5">
                <w:rPr>
                  <w:rStyle w:val="Hipercze"/>
                  <w:lang w:val="en-US"/>
                </w:rPr>
                <w:t>http://www.czwa.odr.net.pl</w:t>
              </w:r>
            </w:hyperlink>
            <w:r w:rsidR="004B4942" w:rsidRPr="00FC02E5">
              <w:rPr>
                <w:sz w:val="23"/>
                <w:szCs w:val="23"/>
                <w:lang w:val="de-DE"/>
              </w:rPr>
              <w:t>, e-</w:t>
            </w:r>
            <w:proofErr w:type="spellStart"/>
            <w:r w:rsidR="004B4942" w:rsidRPr="00FC02E5">
              <w:rPr>
                <w:sz w:val="23"/>
                <w:szCs w:val="23"/>
                <w:lang w:val="de-DE"/>
              </w:rPr>
              <w:t>mail</w:t>
            </w:r>
            <w:proofErr w:type="spellEnd"/>
            <w:r w:rsidR="004B4942" w:rsidRPr="00FC02E5">
              <w:rPr>
                <w:sz w:val="23"/>
                <w:szCs w:val="23"/>
                <w:lang w:val="de-DE"/>
              </w:rPr>
              <w:t xml:space="preserve">: </w:t>
            </w:r>
            <w:hyperlink r:id="rId6" w:history="1">
              <w:r w:rsidR="004B4942" w:rsidRPr="00FC02E5">
                <w:rPr>
                  <w:rStyle w:val="Hipercze"/>
                  <w:lang w:val="en-US"/>
                </w:rPr>
                <w:t>sodr@odr.net.pl</w:t>
              </w:r>
            </w:hyperlink>
          </w:p>
          <w:p w:rsidR="004B4942" w:rsidRDefault="004B4942" w:rsidP="00613CBC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Powiatowy Zespół Doradztwa Rolniczego w Lublińcu</w:t>
            </w:r>
          </w:p>
          <w:p w:rsidR="004B4942" w:rsidRPr="00FC02E5" w:rsidRDefault="004B4942" w:rsidP="00613CBC">
            <w:pPr>
              <w:spacing w:line="240" w:lineRule="auto"/>
              <w:jc w:val="center"/>
              <w:rPr>
                <w:b/>
                <w:sz w:val="23"/>
                <w:szCs w:val="23"/>
                <w:lang w:val="de-DE"/>
              </w:rPr>
            </w:pPr>
            <w:r w:rsidRPr="00FC02E5">
              <w:rPr>
                <w:b/>
                <w:sz w:val="23"/>
                <w:szCs w:val="23"/>
              </w:rPr>
              <w:t xml:space="preserve">Lubliniec Pl. K. Mańki 10, tel. </w:t>
            </w:r>
            <w:r w:rsidRPr="00FC02E5">
              <w:rPr>
                <w:b/>
                <w:spacing w:val="-8"/>
                <w:sz w:val="23"/>
                <w:szCs w:val="23"/>
              </w:rPr>
              <w:t xml:space="preserve">fax. </w:t>
            </w:r>
            <w:r w:rsidRPr="00FC02E5">
              <w:rPr>
                <w:b/>
                <w:sz w:val="23"/>
                <w:szCs w:val="23"/>
              </w:rPr>
              <w:t xml:space="preserve"> </w:t>
            </w:r>
            <w:r w:rsidRPr="00FC02E5">
              <w:rPr>
                <w:b/>
                <w:sz w:val="23"/>
                <w:szCs w:val="23"/>
                <w:lang w:val="de-DE"/>
              </w:rPr>
              <w:t>+ 048(34) 351 30 20,</w:t>
            </w:r>
          </w:p>
          <w:p w:rsidR="004B4942" w:rsidRPr="009B2A30" w:rsidRDefault="004B4942" w:rsidP="00613CBC">
            <w:pPr>
              <w:spacing w:line="240" w:lineRule="auto"/>
              <w:jc w:val="center"/>
              <w:rPr>
                <w:sz w:val="23"/>
                <w:szCs w:val="23"/>
                <w:lang w:val="en-US"/>
              </w:rPr>
            </w:pPr>
            <w:r w:rsidRPr="00FC02E5">
              <w:rPr>
                <w:sz w:val="23"/>
                <w:szCs w:val="23"/>
                <w:lang w:val="de-DE"/>
              </w:rPr>
              <w:t>e-</w:t>
            </w:r>
            <w:proofErr w:type="spellStart"/>
            <w:r w:rsidRPr="00FC02E5">
              <w:rPr>
                <w:sz w:val="23"/>
                <w:szCs w:val="23"/>
                <w:lang w:val="de-DE"/>
              </w:rPr>
              <w:t>mail</w:t>
            </w:r>
            <w:proofErr w:type="spellEnd"/>
            <w:r w:rsidRPr="00FC02E5">
              <w:rPr>
                <w:sz w:val="23"/>
                <w:szCs w:val="23"/>
                <w:lang w:val="de-DE"/>
              </w:rPr>
              <w:t xml:space="preserve">: </w:t>
            </w:r>
            <w:hyperlink r:id="rId7" w:history="1">
              <w:r w:rsidRPr="00FC02E5">
                <w:rPr>
                  <w:rStyle w:val="Hipercze"/>
                  <w:lang w:val="en-US"/>
                </w:rPr>
                <w:t>pzdr.lubliniec@odr.net.pl</w:t>
              </w:r>
            </w:hyperlink>
          </w:p>
        </w:tc>
      </w:tr>
    </w:tbl>
    <w:p w:rsidR="004B4942" w:rsidRPr="00E06A63" w:rsidRDefault="004B4942" w:rsidP="004B4942">
      <w:pPr>
        <w:spacing w:line="240" w:lineRule="auto"/>
        <w:rPr>
          <w:sz w:val="14"/>
          <w:lang w:val="en-US"/>
        </w:rPr>
      </w:pPr>
    </w:p>
    <w:p w:rsidR="004B4942" w:rsidRPr="00C40423" w:rsidRDefault="004B4942" w:rsidP="004B4942">
      <w:pPr>
        <w:spacing w:line="240" w:lineRule="auto"/>
        <w:ind w:left="-709"/>
        <w:rPr>
          <w:lang w:val="en-US"/>
        </w:rPr>
      </w:pPr>
    </w:p>
    <w:p w:rsidR="004B4942" w:rsidRDefault="004B4942" w:rsidP="004B4942">
      <w:pPr>
        <w:spacing w:line="240" w:lineRule="auto"/>
        <w:ind w:left="-567" w:right="-569"/>
        <w:jc w:val="left"/>
        <w:rPr>
          <w:b/>
          <w:caps/>
          <w:spacing w:val="16"/>
          <w:sz w:val="56"/>
          <w:szCs w:val="72"/>
        </w:rPr>
      </w:pPr>
    </w:p>
    <w:p w:rsidR="004B4942" w:rsidRDefault="004B4942" w:rsidP="004B4942">
      <w:pPr>
        <w:spacing w:line="240" w:lineRule="auto"/>
        <w:ind w:left="-567" w:right="-569"/>
        <w:jc w:val="center"/>
        <w:rPr>
          <w:rFonts w:ascii="Times New Roman" w:hAnsi="Times New Roman"/>
          <w:b/>
          <w:sz w:val="72"/>
          <w:szCs w:val="32"/>
        </w:rPr>
      </w:pPr>
      <w:r w:rsidRPr="00920275">
        <w:rPr>
          <w:rFonts w:ascii="Times New Roman" w:hAnsi="Times New Roman"/>
          <w:b/>
          <w:sz w:val="72"/>
          <w:szCs w:val="32"/>
        </w:rPr>
        <w:t>ZAPROSZENIE</w:t>
      </w:r>
    </w:p>
    <w:p w:rsidR="004B4942" w:rsidRDefault="004B4942" w:rsidP="004B4942">
      <w:pPr>
        <w:spacing w:line="240" w:lineRule="auto"/>
        <w:ind w:left="-567" w:right="-569"/>
        <w:jc w:val="center"/>
        <w:rPr>
          <w:rFonts w:ascii="Times New Roman" w:hAnsi="Times New Roman"/>
          <w:b/>
          <w:sz w:val="72"/>
          <w:szCs w:val="32"/>
        </w:rPr>
      </w:pPr>
      <w:r w:rsidRPr="00920275">
        <w:rPr>
          <w:rFonts w:ascii="Times New Roman" w:hAnsi="Times New Roman"/>
          <w:b/>
          <w:sz w:val="72"/>
          <w:szCs w:val="32"/>
        </w:rPr>
        <w:t>na szkolenie</w:t>
      </w:r>
    </w:p>
    <w:p w:rsidR="004B4942" w:rsidRPr="004B4942" w:rsidRDefault="004B4942" w:rsidP="004B4942">
      <w:pPr>
        <w:spacing w:line="240" w:lineRule="auto"/>
        <w:ind w:left="-567" w:right="-569"/>
        <w:jc w:val="center"/>
        <w:rPr>
          <w:rFonts w:ascii="Times New Roman" w:hAnsi="Times New Roman"/>
          <w:b/>
          <w:sz w:val="48"/>
          <w:szCs w:val="32"/>
        </w:rPr>
      </w:pPr>
    </w:p>
    <w:p w:rsidR="004B4942" w:rsidRDefault="004B4942" w:rsidP="004B4942">
      <w:pPr>
        <w:spacing w:line="240" w:lineRule="auto"/>
        <w:ind w:left="-567" w:right="-569"/>
        <w:jc w:val="center"/>
        <w:rPr>
          <w:rFonts w:ascii="Times New Roman" w:hAnsi="Times New Roman"/>
          <w:b/>
          <w:caps/>
          <w:spacing w:val="16"/>
          <w:sz w:val="220"/>
          <w:szCs w:val="56"/>
        </w:rPr>
      </w:pPr>
      <w:r w:rsidRPr="00920275">
        <w:rPr>
          <w:rFonts w:ascii="Times New Roman" w:hAnsi="Times New Roman"/>
          <w:b/>
          <w:sz w:val="48"/>
          <w:szCs w:val="36"/>
          <w:u w:val="single"/>
        </w:rPr>
        <w:t>25 listopada 2021 roku o godzinie 10</w:t>
      </w:r>
      <w:r w:rsidRPr="00920275">
        <w:rPr>
          <w:rFonts w:ascii="Times New Roman" w:hAnsi="Times New Roman"/>
          <w:b/>
          <w:sz w:val="48"/>
          <w:szCs w:val="36"/>
          <w:u w:val="single"/>
          <w:vertAlign w:val="superscript"/>
        </w:rPr>
        <w:t>00</w:t>
      </w:r>
    </w:p>
    <w:p w:rsidR="004B4942" w:rsidRDefault="004B4942" w:rsidP="004B4942">
      <w:pPr>
        <w:spacing w:line="240" w:lineRule="auto"/>
        <w:ind w:left="-567" w:right="-569"/>
        <w:jc w:val="center"/>
        <w:rPr>
          <w:rFonts w:ascii="Times New Roman" w:hAnsi="Times New Roman"/>
          <w:b/>
          <w:sz w:val="40"/>
          <w:szCs w:val="32"/>
        </w:rPr>
      </w:pPr>
      <w:r w:rsidRPr="00920275">
        <w:rPr>
          <w:rFonts w:ascii="Times New Roman" w:hAnsi="Times New Roman"/>
          <w:b/>
          <w:sz w:val="40"/>
          <w:szCs w:val="32"/>
        </w:rPr>
        <w:t>w Budynku Wielofunkcyjnym w Glinicy,</w:t>
      </w:r>
    </w:p>
    <w:p w:rsidR="004B4942" w:rsidRPr="00DD3274" w:rsidRDefault="004B4942" w:rsidP="004B4942">
      <w:pPr>
        <w:spacing w:line="240" w:lineRule="auto"/>
        <w:ind w:left="-567" w:right="-569"/>
        <w:jc w:val="center"/>
        <w:rPr>
          <w:rFonts w:ascii="Times New Roman" w:hAnsi="Times New Roman"/>
          <w:b/>
          <w:caps/>
          <w:spacing w:val="16"/>
          <w:sz w:val="220"/>
          <w:szCs w:val="56"/>
        </w:rPr>
      </w:pPr>
      <w:r w:rsidRPr="00920275">
        <w:rPr>
          <w:rFonts w:ascii="Times New Roman" w:hAnsi="Times New Roman"/>
          <w:b/>
          <w:sz w:val="40"/>
          <w:szCs w:val="32"/>
        </w:rPr>
        <w:t>u</w:t>
      </w:r>
      <w:r>
        <w:rPr>
          <w:rFonts w:ascii="Times New Roman" w:hAnsi="Times New Roman"/>
          <w:b/>
          <w:sz w:val="40"/>
          <w:szCs w:val="32"/>
        </w:rPr>
        <w:t xml:space="preserve">l. </w:t>
      </w:r>
      <w:r w:rsidRPr="00920275">
        <w:rPr>
          <w:rFonts w:ascii="Times New Roman" w:hAnsi="Times New Roman"/>
          <w:b/>
          <w:sz w:val="40"/>
          <w:szCs w:val="32"/>
        </w:rPr>
        <w:t>Brzezinkowska 8</w:t>
      </w:r>
    </w:p>
    <w:p w:rsidR="004B4942" w:rsidRPr="00920275" w:rsidRDefault="004B4942" w:rsidP="004B4942">
      <w:pPr>
        <w:ind w:left="-567"/>
        <w:jc w:val="center"/>
        <w:rPr>
          <w:rFonts w:ascii="Times New Roman" w:hAnsi="Times New Roman"/>
          <w:b/>
          <w:sz w:val="32"/>
        </w:rPr>
      </w:pPr>
    </w:p>
    <w:p w:rsidR="004B4942" w:rsidRPr="00920275" w:rsidRDefault="004B4942" w:rsidP="004B4942">
      <w:pPr>
        <w:ind w:left="-567"/>
        <w:jc w:val="center"/>
        <w:rPr>
          <w:rFonts w:ascii="Times New Roman" w:hAnsi="Times New Roman"/>
          <w:b/>
          <w:sz w:val="32"/>
        </w:rPr>
      </w:pPr>
    </w:p>
    <w:p w:rsidR="004B4942" w:rsidRPr="00920275" w:rsidRDefault="004B4942" w:rsidP="004B4942">
      <w:pPr>
        <w:ind w:left="-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</w:t>
      </w:r>
      <w:r w:rsidRPr="00920275">
        <w:rPr>
          <w:rFonts w:ascii="Times New Roman" w:hAnsi="Times New Roman"/>
          <w:b/>
          <w:sz w:val="32"/>
          <w:u w:val="single"/>
        </w:rPr>
        <w:t>PROGRAM SZKOLENIA OBEJMUJE</w:t>
      </w:r>
      <w:r w:rsidRPr="00920275">
        <w:rPr>
          <w:rFonts w:ascii="Times New Roman" w:hAnsi="Times New Roman"/>
          <w:b/>
          <w:sz w:val="32"/>
        </w:rPr>
        <w:t xml:space="preserve"> :</w:t>
      </w:r>
    </w:p>
    <w:p w:rsidR="004B4942" w:rsidRPr="00920275" w:rsidRDefault="004B4942" w:rsidP="004B4942">
      <w:pPr>
        <w:ind w:left="-567" w:right="-569"/>
        <w:jc w:val="center"/>
        <w:rPr>
          <w:rFonts w:ascii="Times New Roman" w:hAnsi="Times New Roman"/>
          <w:b/>
          <w:sz w:val="32"/>
        </w:rPr>
      </w:pPr>
      <w:r w:rsidRPr="00920275">
        <w:rPr>
          <w:rFonts w:ascii="Times New Roman" w:hAnsi="Times New Roman"/>
          <w:b/>
          <w:sz w:val="32"/>
        </w:rPr>
        <w:t>Plany bezpieczeństwa biologicznego dla gospodarstw utrzymujących świnie</w:t>
      </w:r>
    </w:p>
    <w:p w:rsidR="004B4942" w:rsidRPr="00920275" w:rsidRDefault="004B4942" w:rsidP="004B4942">
      <w:pPr>
        <w:ind w:left="-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</w:t>
      </w:r>
      <w:r w:rsidRPr="00920275">
        <w:rPr>
          <w:rFonts w:ascii="Times New Roman" w:hAnsi="Times New Roman"/>
          <w:b/>
          <w:sz w:val="32"/>
        </w:rPr>
        <w:t>Plany azotanowe</w:t>
      </w:r>
    </w:p>
    <w:p w:rsidR="004B4942" w:rsidRPr="00920275" w:rsidRDefault="004B4942" w:rsidP="004B4942">
      <w:pPr>
        <w:ind w:left="-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</w:t>
      </w:r>
      <w:r w:rsidRPr="00920275">
        <w:rPr>
          <w:rFonts w:ascii="Times New Roman" w:hAnsi="Times New Roman"/>
          <w:b/>
          <w:sz w:val="32"/>
        </w:rPr>
        <w:t>Kredyty preferencyjne</w:t>
      </w:r>
    </w:p>
    <w:p w:rsidR="004B4942" w:rsidRPr="00920275" w:rsidRDefault="004B4942" w:rsidP="004B4942">
      <w:pPr>
        <w:ind w:left="-567"/>
        <w:jc w:val="center"/>
        <w:rPr>
          <w:rFonts w:ascii="Times New Roman" w:hAnsi="Times New Roman"/>
          <w:b/>
          <w:sz w:val="32"/>
        </w:rPr>
      </w:pPr>
    </w:p>
    <w:p w:rsidR="004B4942" w:rsidRDefault="004B4942" w:rsidP="004B4942">
      <w:pPr>
        <w:ind w:left="-567"/>
        <w:jc w:val="center"/>
        <w:rPr>
          <w:rFonts w:ascii="Times New Roman" w:hAnsi="Times New Roman"/>
          <w:b/>
          <w:sz w:val="32"/>
          <w:lang w:val="en-US"/>
        </w:rPr>
      </w:pPr>
    </w:p>
    <w:p w:rsidR="004B4942" w:rsidRDefault="004B4942" w:rsidP="004B4942">
      <w:pPr>
        <w:ind w:left="-567"/>
        <w:jc w:val="center"/>
        <w:rPr>
          <w:rFonts w:ascii="Times New Roman" w:hAnsi="Times New Roman"/>
          <w:b/>
          <w:sz w:val="32"/>
          <w:lang w:val="en-US"/>
        </w:rPr>
      </w:pPr>
    </w:p>
    <w:p w:rsidR="004B4942" w:rsidRPr="00920275" w:rsidRDefault="004B4942" w:rsidP="004B4942">
      <w:pPr>
        <w:ind w:left="-567"/>
        <w:jc w:val="center"/>
        <w:rPr>
          <w:rFonts w:ascii="Times New Roman" w:hAnsi="Times New Roman"/>
          <w:sz w:val="36"/>
          <w:szCs w:val="28"/>
        </w:rPr>
      </w:pPr>
    </w:p>
    <w:p w:rsidR="004B4942" w:rsidRPr="00920275" w:rsidRDefault="004B4942" w:rsidP="004B4942">
      <w:pPr>
        <w:ind w:left="-567"/>
        <w:jc w:val="center"/>
        <w:rPr>
          <w:rFonts w:ascii="Times New Roman" w:hAnsi="Times New Roman"/>
          <w:sz w:val="36"/>
          <w:szCs w:val="28"/>
        </w:rPr>
      </w:pPr>
    </w:p>
    <w:p w:rsidR="00D01B24" w:rsidRDefault="00D01B24" w:rsidP="004B4942">
      <w:pPr>
        <w:ind w:left="-567"/>
        <w:jc w:val="center"/>
      </w:pPr>
    </w:p>
    <w:p w:rsidR="00975D25" w:rsidRDefault="00975D25" w:rsidP="004B4942">
      <w:pPr>
        <w:ind w:left="-567"/>
        <w:jc w:val="center"/>
      </w:pPr>
    </w:p>
    <w:p w:rsidR="00975D25" w:rsidRDefault="00975D25" w:rsidP="004B4942">
      <w:pPr>
        <w:ind w:left="-567"/>
        <w:jc w:val="center"/>
      </w:pPr>
    </w:p>
    <w:p w:rsidR="00975D25" w:rsidRDefault="00975D25" w:rsidP="004B4942">
      <w:pPr>
        <w:ind w:left="-567"/>
        <w:jc w:val="center"/>
      </w:pPr>
    </w:p>
    <w:p w:rsidR="00975D25" w:rsidRDefault="00975D25" w:rsidP="004B4942">
      <w:pPr>
        <w:ind w:left="-567"/>
        <w:jc w:val="center"/>
      </w:pPr>
    </w:p>
    <w:p w:rsidR="00975D25" w:rsidRDefault="00975D25" w:rsidP="00222FE1"/>
    <w:sectPr w:rsidR="00975D25" w:rsidSect="00DD3274">
      <w:pgSz w:w="11906" w:h="16838"/>
      <w:pgMar w:top="0" w:right="1276" w:bottom="567" w:left="1276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942"/>
    <w:rsid w:val="00222FE1"/>
    <w:rsid w:val="004B4942"/>
    <w:rsid w:val="008024F6"/>
    <w:rsid w:val="00953EE3"/>
    <w:rsid w:val="00975D25"/>
    <w:rsid w:val="00C05192"/>
    <w:rsid w:val="00D0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942"/>
    <w:pPr>
      <w:spacing w:after="0" w:line="360" w:lineRule="auto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94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4942"/>
    <w:rPr>
      <w:rFonts w:ascii="Garamond" w:eastAsia="Times New Roman" w:hAnsi="Garamond" w:cs="Times New Roman"/>
      <w:b/>
      <w:sz w:val="24"/>
      <w:szCs w:val="20"/>
      <w:lang w:eastAsia="pl-PL"/>
    </w:rPr>
  </w:style>
  <w:style w:type="character" w:styleId="Hipercze">
    <w:name w:val="Hyperlink"/>
    <w:rsid w:val="004B49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dr.lubliniec@odr.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dr@odr.net.pl" TargetMode="External"/><Relationship Id="rId5" Type="http://schemas.openxmlformats.org/officeDocument/2006/relationships/hyperlink" Target="http://www.czwa.odr.net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Czech</dc:creator>
  <cp:keywords/>
  <dc:description/>
  <cp:lastModifiedBy>Karolina</cp:lastModifiedBy>
  <cp:revision>3</cp:revision>
  <cp:lastPrinted>2021-11-23T07:54:00Z</cp:lastPrinted>
  <dcterms:created xsi:type="dcterms:W3CDTF">2021-11-23T09:30:00Z</dcterms:created>
  <dcterms:modified xsi:type="dcterms:W3CDTF">2021-11-23T09:35:00Z</dcterms:modified>
</cp:coreProperties>
</file>